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8A" w:rsidRPr="000B3169" w:rsidRDefault="00E0028A" w:rsidP="00E0028A">
      <w:pPr>
        <w:spacing w:line="400" w:lineRule="exact"/>
        <w:ind w:rightChars="1" w:right="2"/>
        <w:jc w:val="center"/>
        <w:rPr>
          <w:rFonts w:ascii="Times New Roman" w:eastAsia="標楷體" w:hAnsi="Times New Roman"/>
          <w:sz w:val="32"/>
        </w:rPr>
      </w:pPr>
      <w:r w:rsidRPr="000B31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9047" wp14:editId="6087D546">
                <wp:simplePos x="0" y="0"/>
                <wp:positionH relativeFrom="column">
                  <wp:posOffset>0</wp:posOffset>
                </wp:positionH>
                <wp:positionV relativeFrom="paragraph">
                  <wp:posOffset>-401955</wp:posOffset>
                </wp:positionV>
                <wp:extent cx="1413510" cy="418465"/>
                <wp:effectExtent l="0" t="0" r="1524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41846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93895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8A" w:rsidRPr="00EC65E6" w:rsidRDefault="00E0028A" w:rsidP="00E0028A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 w:rsidRPr="00EC65E6"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Pr="00EC65E6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附表二</w:t>
                            </w:r>
                            <w:r w:rsidRPr="00EC65E6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EC65E6">
                              <w:rPr>
                                <w:rFonts w:hint="eastAsia"/>
                                <w:b/>
                                <w:sz w:val="22"/>
                              </w:rPr>
                              <w:t>技術研發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0;margin-top:-31.65pt;width:111.3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" fillcolor="#ddd8c2" strokecolor="#938953">
                <v:textbox>
                  <w:txbxContent>
                    <w:p w:rsidR="00E0028A" w:rsidRPr="00EC65E6" w:rsidRDefault="00E0028A" w:rsidP="00E0028A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 w:rsidRPr="00EC65E6">
                        <w:rPr>
                          <w:rFonts w:eastAsia="標楷體"/>
                          <w:b/>
                          <w:bCs/>
                          <w:sz w:val="28"/>
                        </w:rPr>
                        <w:t>(</w:t>
                      </w:r>
                      <w:r w:rsidRPr="00EC65E6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附表二</w:t>
                      </w:r>
                      <w:r w:rsidRPr="00EC65E6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)</w:t>
                      </w:r>
                      <w:r w:rsidRPr="00EC65E6">
                        <w:rPr>
                          <w:rFonts w:hint="eastAsia"/>
                          <w:b/>
                          <w:sz w:val="22"/>
                        </w:rPr>
                        <w:t>技術研發</w:t>
                      </w:r>
                    </w:p>
                  </w:txbxContent>
                </v:textbox>
              </v:shape>
            </w:pict>
          </mc:Fallback>
        </mc:AlternateContent>
      </w:r>
      <w:r w:rsidRPr="000B3169">
        <w:rPr>
          <w:rFonts w:ascii="Times New Roman" w:eastAsia="標楷體" w:hAnsi="Times New Roman"/>
          <w:sz w:val="32"/>
        </w:rPr>
        <w:t>國立宜蘭大學工學院教師申請升等積分</w:t>
      </w:r>
      <w:r w:rsidRPr="000B3169">
        <w:rPr>
          <w:rFonts w:ascii="Times New Roman" w:eastAsia="標楷體" w:hAnsi="Times New Roman"/>
          <w:bCs/>
          <w:sz w:val="32"/>
        </w:rPr>
        <w:t>統計表</w:t>
      </w:r>
    </w:p>
    <w:p w:rsidR="00E0028A" w:rsidRPr="000B3169" w:rsidRDefault="00E0028A" w:rsidP="00E0028A">
      <w:pPr>
        <w:tabs>
          <w:tab w:val="left" w:pos="4532"/>
        </w:tabs>
        <w:spacing w:line="300" w:lineRule="exact"/>
        <w:ind w:left="120"/>
        <w:rPr>
          <w:rFonts w:ascii="Times New Roman" w:eastAsia="標楷體" w:hAnsi="Times New Roman"/>
          <w:sz w:val="26"/>
        </w:rPr>
      </w:pPr>
    </w:p>
    <w:p w:rsidR="00E0028A" w:rsidRPr="000B3169" w:rsidRDefault="00E0028A" w:rsidP="00E0028A">
      <w:pPr>
        <w:spacing w:afterLines="100" w:after="360"/>
        <w:ind w:left="57"/>
        <w:rPr>
          <w:rFonts w:ascii="Times New Roman" w:eastAsia="標楷體" w:hAnsi="Times New Roman"/>
        </w:rPr>
      </w:pPr>
      <w:r w:rsidRPr="000B3169">
        <w:rPr>
          <w:rFonts w:ascii="Times New Roman" w:eastAsia="標楷體" w:hAnsi="Times New Roman"/>
          <w:sz w:val="26"/>
        </w:rPr>
        <w:t>教師姓名：</w:t>
      </w:r>
      <w:r w:rsidRPr="000B3169">
        <w:rPr>
          <w:rFonts w:ascii="Times New Roman" w:eastAsia="標楷體" w:hAnsi="Times New Roman"/>
          <w:sz w:val="26"/>
        </w:rPr>
        <w:t>__________________</w:t>
      </w:r>
      <w:r w:rsidRPr="000B3169">
        <w:rPr>
          <w:rFonts w:ascii="Times New Roman" w:eastAsia="標楷體" w:hAnsi="Times New Roman"/>
          <w:sz w:val="26"/>
        </w:rPr>
        <w:t>任職單位：</w:t>
      </w:r>
      <w:r w:rsidRPr="000B3169">
        <w:rPr>
          <w:rFonts w:ascii="Times New Roman" w:eastAsia="標楷體" w:hAnsi="Times New Roman"/>
          <w:sz w:val="26"/>
        </w:rPr>
        <w:t>________________________</w:t>
      </w:r>
    </w:p>
    <w:tbl>
      <w:tblPr>
        <w:tblW w:w="904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702"/>
        <w:gridCol w:w="6804"/>
        <w:gridCol w:w="960"/>
      </w:tblGrid>
      <w:tr w:rsidR="00E0028A" w:rsidRPr="000B3169" w:rsidTr="00CD5075">
        <w:trPr>
          <w:cantSplit/>
        </w:trPr>
        <w:tc>
          <w:tcPr>
            <w:tcW w:w="574" w:type="dxa"/>
            <w:vAlign w:val="center"/>
          </w:tcPr>
          <w:p w:rsidR="00E0028A" w:rsidRPr="000B3169" w:rsidRDefault="00E0028A" w:rsidP="00CD507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  <w:snapToGrid w:val="0"/>
                <w:spacing w:val="-20"/>
              </w:rPr>
              <w:t>序號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</w:rPr>
              <w:t>分類</w:t>
            </w: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ascii="Times New Roman" w:eastAsia="標楷體" w:hAnsi="Times New Roman"/>
                <w:bCs/>
              </w:rPr>
              <w:t>內容</w:t>
            </w: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jc w:val="center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</w:rPr>
              <w:t>分數</w:t>
            </w:r>
          </w:p>
        </w:tc>
      </w:tr>
      <w:tr w:rsidR="00E0028A" w:rsidRPr="000B3169" w:rsidTr="00CD5075">
        <w:trPr>
          <w:trHeight w:val="1525"/>
        </w:trPr>
        <w:tc>
          <w:tcPr>
            <w:tcW w:w="9040" w:type="dxa"/>
            <w:gridSpan w:val="4"/>
            <w:vAlign w:val="center"/>
          </w:tcPr>
          <w:p w:rsidR="00E0028A" w:rsidRPr="000B3169" w:rsidRDefault="00E0028A" w:rsidP="00E0028A">
            <w:pPr>
              <w:numPr>
                <w:ilvl w:val="0"/>
                <w:numId w:val="1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szCs w:val="20"/>
              </w:rPr>
            </w:pPr>
            <w:r w:rsidRPr="000B3169">
              <w:rPr>
                <w:rFonts w:ascii="標楷體" w:eastAsia="標楷體" w:hAnsi="標楷體" w:hint="eastAsia"/>
                <w:szCs w:val="24"/>
              </w:rPr>
              <w:t>成果</w:t>
            </w:r>
            <w:r w:rsidRPr="000B3169">
              <w:rPr>
                <w:rFonts w:ascii="標楷體" w:eastAsia="標楷體" w:hAnsi="標楷體"/>
                <w:szCs w:val="28"/>
              </w:rPr>
              <w:t>(含</w:t>
            </w:r>
            <w:r w:rsidRPr="000B3169">
              <w:rPr>
                <w:rFonts w:ascii="標楷體" w:eastAsia="標楷體" w:hAnsi="標楷體" w:hint="eastAsia"/>
                <w:szCs w:val="28"/>
              </w:rPr>
              <w:t>發明</w:t>
            </w:r>
            <w:r w:rsidRPr="000B3169">
              <w:rPr>
                <w:rFonts w:ascii="標楷體" w:eastAsia="標楷體" w:hAnsi="標楷體"/>
                <w:szCs w:val="28"/>
              </w:rPr>
              <w:t>專利)</w:t>
            </w:r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：</w:t>
            </w:r>
            <w:r w:rsidRPr="000B316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成果</w:t>
            </w:r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必須填寫所有作者(按原刊登之排序；請以粗體字標示送審人姓名、第一或通訊作者則請以“*”號標示)、</w:t>
            </w:r>
            <w:r w:rsidRPr="000B316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成果</w:t>
            </w:r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名稱、期刊名稱、年份、</w:t>
            </w:r>
            <w:proofErr w:type="gramStart"/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卷期</w:t>
            </w:r>
            <w:proofErr w:type="gramEnd"/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、</w:t>
            </w:r>
            <w:proofErr w:type="gramStart"/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起迄</w:t>
            </w:r>
            <w:proofErr w:type="gramEnd"/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頁數；當年度最新影響力係數(IF)、領域排名(Ranking)、領域名稱。「專利」必須填寫專利名稱、發明人、證書號碼、國別、專利期限。本項</w:t>
            </w:r>
            <w:proofErr w:type="gramStart"/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採</w:t>
            </w:r>
            <w:proofErr w:type="gramEnd"/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計</w:t>
            </w:r>
            <w:r w:rsidRPr="000B316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前一等級教師資格後至本次申請等級間</w:t>
            </w:r>
            <w:r w:rsidRPr="000B3169">
              <w:rPr>
                <w:rFonts w:ascii="標楷體" w:eastAsia="標楷體" w:hAnsi="標楷體"/>
                <w:kern w:val="0"/>
                <w:sz w:val="20"/>
                <w:szCs w:val="20"/>
              </w:rPr>
              <w:t>成果名稱及相關發表資料。</w:t>
            </w: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  <w:r w:rsidRPr="000B3169">
              <w:rPr>
                <w:rFonts w:ascii="Times New Roman" w:eastAsia="標楷體" w:hAnsi="Times New Roman"/>
                <w:sz w:val="20"/>
              </w:rPr>
              <w:t>SCI</w:t>
            </w: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spacing w:line="240" w:lineRule="exact"/>
              <w:ind w:left="113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B3169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例</w:t>
            </w:r>
            <w:r w:rsidRPr="000B3169">
              <w:rPr>
                <w:rFonts w:ascii="Times New Roman" w:eastAsia="標楷體" w:hAnsi="Times New Roman"/>
                <w:sz w:val="20"/>
                <w:szCs w:val="20"/>
              </w:rPr>
              <w:t>ChenYL,LiJH,YuCY,LinCJ,ChiuPH,ChenPW,LinCC,andChenWJ*(2012).NovelcationicantimicrobialpeptideGW-H1inducedcaspase-dependentapoptosisofhepatocellularcarcinomacelllines.</w:t>
            </w:r>
            <w:r w:rsidRPr="000B3169">
              <w:rPr>
                <w:rFonts w:ascii="Times New Roman" w:eastAsia="標楷體" w:hAnsi="Times New Roman"/>
                <w:i/>
                <w:sz w:val="20"/>
                <w:szCs w:val="20"/>
              </w:rPr>
              <w:t>Peptides</w:t>
            </w:r>
            <w:r w:rsidRPr="000B3169">
              <w:rPr>
                <w:rFonts w:ascii="Times New Roman" w:eastAsia="標楷體" w:hAnsi="Times New Roman"/>
                <w:sz w:val="20"/>
                <w:szCs w:val="20"/>
              </w:rPr>
              <w:t>2012;36:257-265.(IF:2.434;Ranking:114/261=43.7%;PharmacologyandPharmacy)</w:t>
            </w: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ind w:left="-28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0B3169">
              <w:rPr>
                <w:rFonts w:ascii="Times New Roman" w:eastAsia="標楷體" w:hAnsi="Times New Roman"/>
                <w:szCs w:val="20"/>
              </w:rPr>
              <w:t>10</w:t>
            </w: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  <w:r w:rsidRPr="000B3169">
              <w:rPr>
                <w:rFonts w:ascii="Times New Roman" w:eastAsia="標楷體" w:hAnsi="Times New Roman"/>
                <w:sz w:val="20"/>
              </w:rPr>
              <w:t>專利</w:t>
            </w: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ind w:left="-28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3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ind w:left="-28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4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ind w:left="-28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5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ind w:left="-28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right"/>
              <w:rPr>
                <w:rFonts w:ascii="Times New Roman" w:eastAsia="標楷體" w:hAnsi="Times New Roman"/>
                <w:sz w:val="20"/>
              </w:rPr>
            </w:pPr>
            <w:r w:rsidRPr="000B3169">
              <w:rPr>
                <w:rFonts w:ascii="Times New Roman" w:eastAsia="標楷體" w:hAnsi="Times New Roman"/>
                <w:sz w:val="20"/>
              </w:rPr>
              <w:t>小計</w:t>
            </w: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ind w:left="-28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9040" w:type="dxa"/>
            <w:gridSpan w:val="4"/>
            <w:vAlign w:val="center"/>
          </w:tcPr>
          <w:p w:rsidR="00E0028A" w:rsidRPr="000B3169" w:rsidRDefault="00E0028A" w:rsidP="00E0028A">
            <w:pPr>
              <w:numPr>
                <w:ilvl w:val="0"/>
                <w:numId w:val="1"/>
              </w:numPr>
              <w:adjustRightInd w:val="0"/>
              <w:spacing w:line="280" w:lineRule="exact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0B3169">
              <w:rPr>
                <w:rFonts w:ascii="Times New Roman" w:eastAsia="標楷體" w:hAnsi="Times New Roman"/>
                <w:bCs/>
                <w:szCs w:val="20"/>
              </w:rPr>
              <w:t>技轉金：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「技術移轉」必須填寫技術名稱、所有權人、技轉金額及對象、授權期限。本項</w:t>
            </w:r>
            <w:proofErr w:type="gramStart"/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採</w:t>
            </w:r>
            <w:proofErr w:type="gramEnd"/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計</w:t>
            </w:r>
            <w:r w:rsidRPr="000B316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前一等級教師資格後至本次申請等級間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之技轉金額。</w:t>
            </w: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702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  <w:r w:rsidRPr="000B3169">
              <w:rPr>
                <w:rFonts w:ascii="Times New Roman" w:eastAsia="標楷體" w:hAnsi="Times New Roman"/>
                <w:sz w:val="20"/>
              </w:rPr>
              <w:t>技轉</w:t>
            </w: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widowControl/>
              <w:spacing w:line="240" w:lineRule="exact"/>
              <w:ind w:leftChars="42" w:left="101"/>
              <w:rPr>
                <w:rFonts w:ascii="Times New Roman" w:eastAsia="標楷體" w:hAnsi="Times New Roman"/>
                <w:sz w:val="20"/>
              </w:rPr>
            </w:pP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shd w:val="pct15" w:color="auto" w:fill="FFFFFF"/>
              </w:rPr>
              <w:t>例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技術名稱：新穎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OOOOOOOO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之建立；技術所有權人：陳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；技轉金額：新台幣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20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萬元；授權對象：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股份有限公司；授權期間：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2011.06~2014.05</w:t>
            </w: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0B3169">
              <w:rPr>
                <w:rFonts w:ascii="Times New Roman" w:eastAsia="標楷體" w:hAnsi="Times New Roman"/>
                <w:szCs w:val="20"/>
              </w:rPr>
              <w:t>20</w:t>
            </w: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702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righ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right"/>
              <w:rPr>
                <w:rFonts w:ascii="Times New Roman" w:eastAsia="標楷體" w:hAnsi="Times New Roman"/>
                <w:sz w:val="20"/>
              </w:rPr>
            </w:pPr>
            <w:r w:rsidRPr="000B3169">
              <w:rPr>
                <w:rFonts w:ascii="Times New Roman" w:eastAsia="標楷體" w:hAnsi="Times New Roman"/>
                <w:sz w:val="20"/>
              </w:rPr>
              <w:t>小計</w:t>
            </w: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9040" w:type="dxa"/>
            <w:gridSpan w:val="4"/>
            <w:vAlign w:val="center"/>
          </w:tcPr>
          <w:p w:rsidR="00E0028A" w:rsidRPr="000B3169" w:rsidRDefault="00E0028A" w:rsidP="00E0028A">
            <w:pPr>
              <w:numPr>
                <w:ilvl w:val="0"/>
                <w:numId w:val="1"/>
              </w:numPr>
              <w:adjustRightInd w:val="0"/>
              <w:spacing w:line="240" w:lineRule="atLeast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0B3169">
              <w:rPr>
                <w:rFonts w:ascii="Times New Roman" w:eastAsia="標楷體" w:hAnsi="Times New Roman"/>
                <w:bCs/>
                <w:szCs w:val="20"/>
              </w:rPr>
              <w:t>管理費：</w:t>
            </w:r>
            <w:r w:rsidRPr="000B3169">
              <w:rPr>
                <w:rFonts w:ascii="Times New Roman" w:eastAsia="標楷體" w:hAnsi="Times New Roman"/>
                <w:bCs/>
                <w:sz w:val="20"/>
                <w:szCs w:val="20"/>
              </w:rPr>
              <w:t>申請教師須為計畫主持人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，依本校會計系統計畫編號排序，敘明計畫名稱、補助機關、管理費金額。本項</w:t>
            </w:r>
            <w:proofErr w:type="gramStart"/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採</w:t>
            </w:r>
            <w:proofErr w:type="gramEnd"/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計</w:t>
            </w:r>
            <w:r w:rsidRPr="000B316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前一等級教師資格後至本次申請等級間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</w:rPr>
              <w:t>之管理費金額。</w:t>
            </w: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  <w:r w:rsidRPr="000B3169">
              <w:rPr>
                <w:rFonts w:ascii="Times New Roman" w:eastAsia="標楷體" w:hAnsi="Times New Roman"/>
                <w:sz w:val="18"/>
              </w:rPr>
              <w:t>102B04-2</w:t>
            </w: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spacing w:line="240" w:lineRule="exact"/>
              <w:ind w:left="113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B3169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例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「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bidi="ta-IN"/>
              </w:rPr>
              <w:t>強化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bidi="ta-IN"/>
              </w:rPr>
              <w:t>OOOOO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bidi="ta-IN"/>
              </w:rPr>
              <w:t>計畫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」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/OO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部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/102.8.1-103.7.31/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管理費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:15</w:t>
            </w:r>
            <w:r w:rsidR="00C06646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0</w:t>
            </w:r>
            <w:r w:rsidR="00C06646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val="de-DE" w:bidi="ta-IN"/>
              </w:rPr>
              <w:t>,</w:t>
            </w:r>
            <w:bookmarkStart w:id="0" w:name="_GoBack"/>
            <w:bookmarkEnd w:id="0"/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000</w:t>
            </w:r>
            <w:r w:rsidRPr="000B3169">
              <w:rPr>
                <w:rFonts w:ascii="Times New Roman" w:eastAsia="標楷體" w:hAnsi="Times New Roman"/>
                <w:kern w:val="0"/>
                <w:sz w:val="20"/>
                <w:szCs w:val="20"/>
                <w:lang w:val="de-DE" w:bidi="ta-IN"/>
              </w:rPr>
              <w:t>元</w:t>
            </w: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0B3169">
              <w:rPr>
                <w:rFonts w:ascii="Times New Roman" w:eastAsia="標楷體" w:hAnsi="Times New Roman"/>
                <w:szCs w:val="20"/>
              </w:rPr>
              <w:t>10</w:t>
            </w: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3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4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5</w:t>
            </w: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0028A" w:rsidRPr="000B3169" w:rsidTr="00CD5075">
        <w:tc>
          <w:tcPr>
            <w:tcW w:w="57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2" w:type="dxa"/>
          </w:tcPr>
          <w:p w:rsidR="00E0028A" w:rsidRPr="000B3169" w:rsidRDefault="00E0028A" w:rsidP="00CD5075">
            <w:pPr>
              <w:ind w:left="113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04" w:type="dxa"/>
            <w:vAlign w:val="center"/>
          </w:tcPr>
          <w:p w:rsidR="00E0028A" w:rsidRPr="000B3169" w:rsidRDefault="00E0028A" w:rsidP="00CD5075">
            <w:pPr>
              <w:ind w:left="113"/>
              <w:jc w:val="right"/>
              <w:rPr>
                <w:rFonts w:ascii="Times New Roman" w:eastAsia="標楷體" w:hAnsi="Times New Roman"/>
                <w:sz w:val="20"/>
              </w:rPr>
            </w:pPr>
            <w:r w:rsidRPr="000B3169">
              <w:rPr>
                <w:rFonts w:ascii="Times New Roman" w:eastAsia="標楷體" w:hAnsi="Times New Roman"/>
                <w:sz w:val="20"/>
              </w:rPr>
              <w:t>小計</w:t>
            </w:r>
          </w:p>
        </w:tc>
        <w:tc>
          <w:tcPr>
            <w:tcW w:w="960" w:type="dxa"/>
            <w:vAlign w:val="center"/>
          </w:tcPr>
          <w:p w:rsidR="00E0028A" w:rsidRPr="000B3169" w:rsidRDefault="00E0028A" w:rsidP="00CD507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:rsidR="00E0028A" w:rsidRPr="000B3169" w:rsidRDefault="00E0028A" w:rsidP="00E0028A">
      <w:pPr>
        <w:ind w:leftChars="11" w:left="279" w:hanging="253"/>
        <w:rPr>
          <w:rFonts w:ascii="標楷體" w:eastAsia="標楷體" w:hAnsi="標楷體" w:cs="新細明體"/>
          <w:sz w:val="20"/>
          <w:szCs w:val="20"/>
        </w:rPr>
      </w:pPr>
      <w:r w:rsidRPr="000B3169">
        <w:rPr>
          <w:rFonts w:ascii="標楷體" w:eastAsia="標楷體" w:hAnsi="標楷體" w:cs="新細明體" w:hint="eastAsia"/>
          <w:sz w:val="20"/>
          <w:szCs w:val="20"/>
        </w:rPr>
        <w:t>※</w:t>
      </w:r>
      <w:r w:rsidRPr="000B3169">
        <w:rPr>
          <w:rFonts w:ascii="標楷體" w:eastAsia="標楷體" w:hAnsi="標楷體" w:cs="新細明體"/>
          <w:sz w:val="20"/>
          <w:szCs w:val="20"/>
        </w:rPr>
        <w:t>本表計分方法以「國立宜蘭大學工學院教師</w:t>
      </w:r>
      <w:r w:rsidRPr="000B3169">
        <w:rPr>
          <w:rFonts w:ascii="標楷體" w:eastAsia="標楷體" w:hAnsi="標楷體" w:hint="eastAsia"/>
          <w:sz w:val="20"/>
          <w:szCs w:val="20"/>
        </w:rPr>
        <w:t>教學實踐研究</w:t>
      </w:r>
      <w:r w:rsidRPr="000B3169">
        <w:rPr>
          <w:rFonts w:ascii="標楷體" w:eastAsia="標楷體" w:hAnsi="標楷體" w:cs="新細明體"/>
          <w:sz w:val="20"/>
          <w:szCs w:val="20"/>
        </w:rPr>
        <w:t>及</w:t>
      </w:r>
      <w:r w:rsidRPr="000B3169">
        <w:rPr>
          <w:rFonts w:ascii="標楷體" w:eastAsia="標楷體" w:hAnsi="標楷體" w:hint="eastAsia"/>
          <w:bCs/>
          <w:sz w:val="20"/>
          <w:szCs w:val="20"/>
        </w:rPr>
        <w:t>技術研發</w:t>
      </w:r>
      <w:r w:rsidRPr="000B3169">
        <w:rPr>
          <w:rFonts w:ascii="標楷體" w:eastAsia="標楷體" w:hAnsi="標楷體" w:cs="新細明體"/>
          <w:sz w:val="20"/>
          <w:szCs w:val="20"/>
        </w:rPr>
        <w:t>升等審查細則」規定為</w:t>
      </w:r>
      <w:proofErr w:type="gramStart"/>
      <w:r w:rsidRPr="000B3169">
        <w:rPr>
          <w:rFonts w:ascii="標楷體" w:eastAsia="標楷體" w:hAnsi="標楷體" w:cs="新細明體"/>
          <w:sz w:val="20"/>
          <w:szCs w:val="20"/>
        </w:rPr>
        <w:t>準</w:t>
      </w:r>
      <w:proofErr w:type="gramEnd"/>
      <w:r w:rsidRPr="000B3169">
        <w:rPr>
          <w:rFonts w:ascii="標楷體" w:eastAsia="標楷體" w:hAnsi="標楷體" w:cs="新細明體" w:hint="eastAsia"/>
          <w:sz w:val="20"/>
          <w:szCs w:val="20"/>
        </w:rPr>
        <w:t>。</w:t>
      </w:r>
    </w:p>
    <w:tbl>
      <w:tblPr>
        <w:tblW w:w="918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936"/>
        <w:gridCol w:w="1842"/>
        <w:gridCol w:w="1134"/>
        <w:gridCol w:w="1134"/>
        <w:gridCol w:w="1134"/>
      </w:tblGrid>
      <w:tr w:rsidR="00E0028A" w:rsidRPr="000B3169" w:rsidTr="00CD5075">
        <w:trPr>
          <w:trHeight w:val="350"/>
        </w:trPr>
        <w:tc>
          <w:tcPr>
            <w:tcW w:w="3936" w:type="dxa"/>
            <w:shd w:val="clear" w:color="auto" w:fill="EEECE1"/>
          </w:tcPr>
          <w:p w:rsidR="00E0028A" w:rsidRPr="000B3169" w:rsidRDefault="00E0028A" w:rsidP="00CD507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3169">
              <w:rPr>
                <w:rFonts w:ascii="標楷體" w:eastAsia="標楷體" w:hAnsi="標楷體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1842" w:type="dxa"/>
            <w:shd w:val="clear" w:color="auto" w:fill="EEECE1"/>
          </w:tcPr>
          <w:p w:rsidR="00E0028A" w:rsidRPr="000B3169" w:rsidRDefault="00E0028A" w:rsidP="00CD507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3169">
              <w:rPr>
                <w:rFonts w:ascii="標楷體" w:eastAsia="標楷體" w:hAnsi="標楷體" w:cs="Times New Roman" w:hint="eastAsia"/>
                <w:sz w:val="20"/>
                <w:szCs w:val="20"/>
              </w:rPr>
              <w:t>總計</w:t>
            </w:r>
          </w:p>
        </w:tc>
        <w:tc>
          <w:tcPr>
            <w:tcW w:w="3402" w:type="dxa"/>
            <w:gridSpan w:val="3"/>
            <w:shd w:val="clear" w:color="auto" w:fill="EEECE1"/>
          </w:tcPr>
          <w:p w:rsidR="00E0028A" w:rsidRPr="000B3169" w:rsidRDefault="00E0028A" w:rsidP="00CD507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3169">
              <w:rPr>
                <w:rFonts w:ascii="標楷體" w:eastAsia="標楷體" w:hAnsi="標楷體" w:cs="Times New Roman" w:hint="eastAsia"/>
                <w:sz w:val="20"/>
                <w:szCs w:val="20"/>
              </w:rPr>
              <w:t>近三年平均毎年</w:t>
            </w:r>
          </w:p>
        </w:tc>
      </w:tr>
      <w:tr w:rsidR="00E0028A" w:rsidRPr="000B3169" w:rsidTr="00CD5075">
        <w:trPr>
          <w:trHeight w:val="261"/>
        </w:trPr>
        <w:tc>
          <w:tcPr>
            <w:tcW w:w="3936" w:type="dxa"/>
            <w:vMerge w:val="restart"/>
            <w:shd w:val="clear" w:color="auto" w:fill="EEECE1"/>
            <w:vAlign w:val="center"/>
          </w:tcPr>
          <w:p w:rsidR="00E0028A" w:rsidRPr="000B3169" w:rsidRDefault="00E0028A" w:rsidP="00CD507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B3169"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1.</w:t>
            </w:r>
            <w:r w:rsidRPr="000B3169">
              <w:rPr>
                <w:rFonts w:ascii="標楷體" w:eastAsia="標楷體" w:hAnsi="標楷體" w:hint="eastAsia"/>
                <w:sz w:val="22"/>
                <w:szCs w:val="22"/>
              </w:rPr>
              <w:t>成果</w:t>
            </w:r>
            <w:r w:rsidRPr="000B3169"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+2.</w:t>
            </w:r>
            <w:r w:rsidRPr="000B3169">
              <w:rPr>
                <w:rFonts w:ascii="標楷體" w:eastAsia="標楷體" w:hAnsi="標楷體" w:cs="Times New Roman"/>
                <w:bCs/>
                <w:sz w:val="22"/>
                <w:szCs w:val="22"/>
              </w:rPr>
              <w:t>技轉金</w:t>
            </w:r>
            <w:r w:rsidRPr="000B3169"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+3.</w:t>
            </w:r>
            <w:r w:rsidRPr="000B3169">
              <w:rPr>
                <w:rFonts w:ascii="標楷體" w:eastAsia="標楷體" w:hAnsi="標楷體" w:cs="Times New Roman"/>
                <w:bCs/>
                <w:sz w:val="22"/>
                <w:szCs w:val="22"/>
              </w:rPr>
              <w:t>管理費</w:t>
            </w:r>
          </w:p>
        </w:tc>
        <w:tc>
          <w:tcPr>
            <w:tcW w:w="1842" w:type="dxa"/>
            <w:vMerge w:val="restart"/>
            <w:shd w:val="clear" w:color="auto" w:fill="EEECE1"/>
          </w:tcPr>
          <w:p w:rsidR="00E0028A" w:rsidRPr="000B3169" w:rsidRDefault="00E0028A" w:rsidP="00CD507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EECE1"/>
          </w:tcPr>
          <w:p w:rsidR="00E0028A" w:rsidRPr="000B3169" w:rsidRDefault="00E0028A" w:rsidP="00CD507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B3169">
              <w:rPr>
                <w:rFonts w:ascii="標楷體" w:eastAsia="標楷體" w:hAnsi="標楷體" w:cs="Times New Roman" w:hint="eastAsia"/>
                <w:sz w:val="22"/>
                <w:szCs w:val="22"/>
              </w:rPr>
              <w:t xml:space="preserve">  年</w:t>
            </w:r>
          </w:p>
        </w:tc>
        <w:tc>
          <w:tcPr>
            <w:tcW w:w="1134" w:type="dxa"/>
            <w:shd w:val="clear" w:color="auto" w:fill="EEECE1"/>
          </w:tcPr>
          <w:p w:rsidR="00E0028A" w:rsidRPr="000B3169" w:rsidRDefault="00E0028A" w:rsidP="00CD507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B3169">
              <w:rPr>
                <w:rFonts w:ascii="標楷體" w:eastAsia="標楷體" w:hAnsi="標楷體" w:cs="Times New Roman" w:hint="eastAsia"/>
                <w:sz w:val="22"/>
                <w:szCs w:val="22"/>
              </w:rPr>
              <w:t xml:space="preserve">  年</w:t>
            </w:r>
          </w:p>
        </w:tc>
        <w:tc>
          <w:tcPr>
            <w:tcW w:w="1134" w:type="dxa"/>
            <w:shd w:val="clear" w:color="auto" w:fill="EEECE1"/>
          </w:tcPr>
          <w:p w:rsidR="00E0028A" w:rsidRPr="000B3169" w:rsidRDefault="00E0028A" w:rsidP="00CD507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B3169">
              <w:rPr>
                <w:rFonts w:ascii="標楷體" w:eastAsia="標楷體" w:hAnsi="標楷體" w:cs="Times New Roman" w:hint="eastAsia"/>
                <w:sz w:val="22"/>
                <w:szCs w:val="22"/>
              </w:rPr>
              <w:t xml:space="preserve">  年</w:t>
            </w:r>
          </w:p>
        </w:tc>
      </w:tr>
      <w:tr w:rsidR="00E0028A" w:rsidRPr="00EB28BA" w:rsidTr="00CD5075">
        <w:trPr>
          <w:trHeight w:val="166"/>
        </w:trPr>
        <w:tc>
          <w:tcPr>
            <w:tcW w:w="3936" w:type="dxa"/>
            <w:vMerge/>
            <w:shd w:val="clear" w:color="auto" w:fill="EEECE1"/>
          </w:tcPr>
          <w:p w:rsidR="00E0028A" w:rsidRPr="00EB28BA" w:rsidRDefault="00E0028A" w:rsidP="00CD507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EEECE1"/>
          </w:tcPr>
          <w:p w:rsidR="00E0028A" w:rsidRPr="00EB28BA" w:rsidRDefault="00E0028A" w:rsidP="00CD507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EECE1"/>
          </w:tcPr>
          <w:p w:rsidR="00E0028A" w:rsidRPr="00EB28BA" w:rsidRDefault="00E0028A" w:rsidP="00CD507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EECE1"/>
          </w:tcPr>
          <w:p w:rsidR="00E0028A" w:rsidRPr="00EB28BA" w:rsidRDefault="00E0028A" w:rsidP="00CD507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EECE1"/>
          </w:tcPr>
          <w:p w:rsidR="00E0028A" w:rsidRPr="00EB28BA" w:rsidRDefault="00E0028A" w:rsidP="00CD507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</w:p>
        </w:tc>
      </w:tr>
    </w:tbl>
    <w:p w:rsidR="00F927BA" w:rsidRDefault="00F927BA"/>
    <w:sectPr w:rsidR="00F927BA" w:rsidSect="009D14D8">
      <w:footerReference w:type="default" r:id="rId8"/>
      <w:pgSz w:w="11906" w:h="16838"/>
      <w:pgMar w:top="1247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BF" w:rsidRDefault="006218BF">
      <w:r>
        <w:separator/>
      </w:r>
    </w:p>
  </w:endnote>
  <w:endnote w:type="continuationSeparator" w:id="0">
    <w:p w:rsidR="006218BF" w:rsidRDefault="0062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7" w:rsidRPr="00386957" w:rsidRDefault="006218BF" w:rsidP="003869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BF" w:rsidRDefault="006218BF">
      <w:r>
        <w:separator/>
      </w:r>
    </w:p>
  </w:footnote>
  <w:footnote w:type="continuationSeparator" w:id="0">
    <w:p w:rsidR="006218BF" w:rsidRDefault="0062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C8D"/>
    <w:multiLevelType w:val="hybridMultilevel"/>
    <w:tmpl w:val="DD5C9100"/>
    <w:lvl w:ilvl="0" w:tplc="2A5C642A">
      <w:start w:val="1"/>
      <w:numFmt w:val="decimal"/>
      <w:suff w:val="nothing"/>
      <w:lvlText w:val="%1."/>
      <w:lvlJc w:val="left"/>
      <w:pPr>
        <w:ind w:left="360" w:hanging="360"/>
      </w:pPr>
      <w:rPr>
        <w:rFonts w:eastAsia="標楷體" w:hAnsi="Garamond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D9E6FC8"/>
    <w:multiLevelType w:val="hybridMultilevel"/>
    <w:tmpl w:val="737A7622"/>
    <w:lvl w:ilvl="0" w:tplc="BB8C7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auto"/>
      </w:rPr>
    </w:lvl>
    <w:lvl w:ilvl="1" w:tplc="22F093E6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 w:tplc="2C02A628">
      <w:start w:val="1"/>
      <w:numFmt w:val="decimalEnclosedParen"/>
      <w:lvlText w:val="%3"/>
      <w:lvlJc w:val="left"/>
      <w:pPr>
        <w:tabs>
          <w:tab w:val="num" w:pos="1320"/>
        </w:tabs>
        <w:ind w:left="1320" w:hanging="360"/>
      </w:pPr>
      <w:rPr>
        <w:rFonts w:ascii="MS Mincho" w:eastAsia="MS Mincho" w:hAnsi="MS Mincho" w:cs="MS Mincho" w:hint="default"/>
      </w:rPr>
    </w:lvl>
    <w:lvl w:ilvl="3" w:tplc="3F3A00E4">
      <w:start w:val="2"/>
      <w:numFmt w:val="decimalEnclosedCircle"/>
      <w:lvlText w:val="%4"/>
      <w:lvlJc w:val="left"/>
      <w:pPr>
        <w:tabs>
          <w:tab w:val="num" w:pos="1800"/>
        </w:tabs>
        <w:ind w:left="1800" w:hanging="360"/>
      </w:pPr>
      <w:rPr>
        <w:rFonts w:ascii="MS Mincho" w:eastAsia="MS Mincho" w:hAnsi="MS Mincho" w:cs="MS Mincho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6342468"/>
    <w:multiLevelType w:val="hybridMultilevel"/>
    <w:tmpl w:val="274A97C0"/>
    <w:lvl w:ilvl="0" w:tplc="25E4E05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22F093E6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8A"/>
    <w:rsid w:val="000B3169"/>
    <w:rsid w:val="006218BF"/>
    <w:rsid w:val="007E479F"/>
    <w:rsid w:val="00C06646"/>
    <w:rsid w:val="00C23BCF"/>
    <w:rsid w:val="00E0028A"/>
    <w:rsid w:val="00EC65E6"/>
    <w:rsid w:val="00F522D8"/>
    <w:rsid w:val="00F9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8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0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028A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E002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C23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3BC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8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0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028A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E002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C23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3BC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2023-01-18T01:59:00Z</dcterms:created>
  <dcterms:modified xsi:type="dcterms:W3CDTF">2024-07-12T05:34:00Z</dcterms:modified>
</cp:coreProperties>
</file>